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61DB" w:rsidRPr="00CE30EB" w:rsidP="004961DB">
      <w:pPr>
        <w:shd w:val="clear" w:color="auto" w:fill="FFFFFF"/>
        <w:tabs>
          <w:tab w:val="center" w:pos="5012"/>
          <w:tab w:val="right" w:pos="9971"/>
        </w:tabs>
        <w:autoSpaceDE w:val="0"/>
        <w:autoSpaceDN w:val="0"/>
        <w:adjustRightInd w:val="0"/>
        <w:ind w:left="-567" w:firstLine="567"/>
        <w:jc w:val="right"/>
        <w:rPr>
          <w:bCs/>
        </w:rPr>
      </w:pPr>
      <w:r>
        <w:rPr>
          <w:bCs/>
        </w:rPr>
        <w:t>5-2227-0501</w:t>
      </w:r>
      <w:r w:rsidRPr="00CE30EB">
        <w:rPr>
          <w:bCs/>
        </w:rPr>
        <w:t>/2025</w:t>
      </w:r>
    </w:p>
    <w:p w:rsidR="004961DB" w:rsidRPr="00CE30EB" w:rsidP="004961DB">
      <w:pPr>
        <w:ind w:firstLine="567"/>
        <w:jc w:val="center"/>
        <w:rPr>
          <w:sz w:val="28"/>
          <w:szCs w:val="28"/>
        </w:rPr>
      </w:pPr>
      <w:r w:rsidRPr="00CE30EB">
        <w:rPr>
          <w:sz w:val="28"/>
          <w:szCs w:val="28"/>
        </w:rPr>
        <w:t>ПОСТАНОВЛЕНИЕ</w:t>
      </w:r>
    </w:p>
    <w:p w:rsidR="004961DB" w:rsidRPr="00CE30EB" w:rsidP="004961DB">
      <w:pPr>
        <w:ind w:firstLine="567"/>
        <w:jc w:val="center"/>
        <w:rPr>
          <w:sz w:val="28"/>
          <w:szCs w:val="28"/>
        </w:rPr>
      </w:pPr>
      <w:r w:rsidRPr="00CE30EB">
        <w:rPr>
          <w:sz w:val="28"/>
          <w:szCs w:val="28"/>
        </w:rPr>
        <w:t>о назначении административного наказания</w:t>
      </w:r>
    </w:p>
    <w:p w:rsidR="004961DB" w:rsidRPr="00CE30EB" w:rsidP="004961DB">
      <w:pPr>
        <w:ind w:firstLine="567"/>
      </w:pPr>
    </w:p>
    <w:p w:rsidR="004961DB" w:rsidRPr="00CE30EB" w:rsidP="004961DB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 июня </w:t>
      </w:r>
      <w:r w:rsidRPr="00CE30EB">
        <w:rPr>
          <w:sz w:val="28"/>
          <w:szCs w:val="28"/>
        </w:rPr>
        <w:t xml:space="preserve">2025 года    </w:t>
      </w:r>
      <w:r w:rsidRPr="00CE30EB">
        <w:rPr>
          <w:sz w:val="28"/>
          <w:szCs w:val="28"/>
        </w:rPr>
        <w:tab/>
      </w:r>
      <w:r w:rsidRPr="00CE30EB">
        <w:rPr>
          <w:sz w:val="28"/>
          <w:szCs w:val="28"/>
        </w:rPr>
        <w:tab/>
      </w:r>
      <w:r w:rsidRPr="00CE30EB">
        <w:rPr>
          <w:sz w:val="28"/>
          <w:szCs w:val="28"/>
        </w:rPr>
        <w:tab/>
      </w:r>
      <w:r w:rsidRPr="00CE30EB">
        <w:rPr>
          <w:sz w:val="28"/>
          <w:szCs w:val="28"/>
        </w:rPr>
        <w:tab/>
      </w:r>
      <w:r w:rsidRPr="00CE30EB">
        <w:rPr>
          <w:sz w:val="28"/>
          <w:szCs w:val="28"/>
        </w:rPr>
        <w:tab/>
        <w:t xml:space="preserve">                          г. Нефтеюганск</w:t>
      </w:r>
    </w:p>
    <w:p w:rsidR="004961DB" w:rsidRPr="00CE30EB" w:rsidP="004961DB">
      <w:pPr>
        <w:ind w:right="-2"/>
        <w:jc w:val="both"/>
        <w:rPr>
          <w:sz w:val="28"/>
          <w:szCs w:val="28"/>
        </w:rPr>
      </w:pPr>
    </w:p>
    <w:p w:rsidR="004961DB" w:rsidRPr="00CE30EB" w:rsidP="004961DB">
      <w:pPr>
        <w:ind w:right="-2" w:firstLine="708"/>
        <w:jc w:val="both"/>
        <w:rPr>
          <w:sz w:val="28"/>
          <w:szCs w:val="28"/>
        </w:rPr>
      </w:pPr>
      <w:r w:rsidRPr="00CE30EB">
        <w:rPr>
          <w:sz w:val="28"/>
          <w:szCs w:val="28"/>
        </w:rPr>
        <w:t xml:space="preserve">Мировой судья судебного участка № 6 Нефтеюганского судебного района Ханты-Мансийского автономного округа – Югры Д.Р. Сабитова (628305, ХМАО-Югра, г. Нефтеюганск, ул. Сургутская, 10), </w:t>
      </w:r>
    </w:p>
    <w:p w:rsidR="004961DB" w:rsidRPr="00CE30EB" w:rsidP="004961DB">
      <w:pPr>
        <w:ind w:firstLine="567"/>
        <w:jc w:val="both"/>
        <w:rPr>
          <w:sz w:val="28"/>
          <w:szCs w:val="28"/>
        </w:rPr>
      </w:pPr>
      <w:r w:rsidRPr="00CE30EB">
        <w:rPr>
          <w:sz w:val="28"/>
          <w:szCs w:val="28"/>
        </w:rPr>
        <w:t xml:space="preserve">рассмотрев дело об административном правонарушении, предусмотренном ст. </w:t>
      </w:r>
      <w:r w:rsidRPr="00CE30EB">
        <w:rPr>
          <w:sz w:val="28"/>
          <w:szCs w:val="28"/>
        </w:rPr>
        <w:t>6.1.1 Кодекса РФ об административных правонарушениях, в отношении:</w:t>
      </w:r>
    </w:p>
    <w:p w:rsidR="000F1A6A" w:rsidRPr="000C59E0" w:rsidP="000F1A6A">
      <w:pPr>
        <w:ind w:left="567" w:right="-2"/>
        <w:jc w:val="both"/>
        <w:rPr>
          <w:sz w:val="28"/>
          <w:szCs w:val="28"/>
        </w:rPr>
      </w:pPr>
      <w:r>
        <w:rPr>
          <w:sz w:val="28"/>
          <w:szCs w:val="28"/>
        </w:rPr>
        <w:t>К.</w:t>
      </w:r>
      <w:r>
        <w:rPr>
          <w:sz w:val="28"/>
          <w:szCs w:val="28"/>
        </w:rPr>
        <w:t>А.</w:t>
      </w:r>
      <w:r>
        <w:rPr>
          <w:sz w:val="28"/>
          <w:szCs w:val="28"/>
        </w:rPr>
        <w:t>Г.</w:t>
      </w:r>
      <w:r w:rsidRPr="000C59E0">
        <w:rPr>
          <w:sz w:val="28"/>
          <w:szCs w:val="28"/>
        </w:rPr>
        <w:t xml:space="preserve">, </w:t>
      </w:r>
      <w:r>
        <w:rPr>
          <w:sz w:val="28"/>
          <w:szCs w:val="28"/>
        </w:rPr>
        <w:t>***</w:t>
      </w:r>
      <w:r w:rsidRPr="000C59E0">
        <w:rPr>
          <w:sz w:val="28"/>
          <w:szCs w:val="28"/>
        </w:rPr>
        <w:t xml:space="preserve"> года рождения, уроженца </w:t>
      </w:r>
      <w:r>
        <w:rPr>
          <w:sz w:val="28"/>
          <w:szCs w:val="28"/>
        </w:rPr>
        <w:t>***</w:t>
      </w:r>
      <w:r w:rsidRPr="000C59E0">
        <w:rPr>
          <w:sz w:val="28"/>
          <w:szCs w:val="28"/>
        </w:rPr>
        <w:t xml:space="preserve">, </w:t>
      </w:r>
      <w:r>
        <w:rPr>
          <w:sz w:val="28"/>
          <w:szCs w:val="28"/>
        </w:rPr>
        <w:t>работающего ПАО «***</w:t>
      </w:r>
      <w:r>
        <w:rPr>
          <w:sz w:val="28"/>
          <w:szCs w:val="28"/>
        </w:rPr>
        <w:t>» ***</w:t>
      </w:r>
      <w:r w:rsidRPr="000C59E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C59E0">
        <w:rPr>
          <w:sz w:val="28"/>
          <w:szCs w:val="28"/>
        </w:rPr>
        <w:t>зарегистрированного и проживающего</w:t>
      </w:r>
      <w:r w:rsidRPr="000C59E0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***</w:t>
      </w:r>
      <w:r w:rsidRPr="000C59E0">
        <w:rPr>
          <w:sz w:val="28"/>
          <w:szCs w:val="28"/>
        </w:rPr>
        <w:t xml:space="preserve">, паспорт </w:t>
      </w:r>
      <w:r>
        <w:rPr>
          <w:sz w:val="28"/>
          <w:szCs w:val="28"/>
        </w:rPr>
        <w:t>***</w:t>
      </w:r>
      <w:r w:rsidRPr="000C59E0">
        <w:rPr>
          <w:sz w:val="28"/>
          <w:szCs w:val="28"/>
        </w:rPr>
        <w:t xml:space="preserve"> от </w:t>
      </w:r>
      <w:r>
        <w:rPr>
          <w:sz w:val="28"/>
          <w:szCs w:val="28"/>
        </w:rPr>
        <w:t>***</w:t>
      </w:r>
      <w:r w:rsidRPr="000C59E0">
        <w:rPr>
          <w:sz w:val="28"/>
          <w:szCs w:val="28"/>
        </w:rPr>
        <w:t>,</w:t>
      </w:r>
    </w:p>
    <w:p w:rsidR="004961DB" w:rsidRPr="00051265" w:rsidP="004961DB">
      <w:pPr>
        <w:ind w:firstLine="567"/>
        <w:jc w:val="both"/>
        <w:rPr>
          <w:sz w:val="16"/>
          <w:szCs w:val="16"/>
        </w:rPr>
      </w:pPr>
    </w:p>
    <w:p w:rsidR="004961DB" w:rsidRPr="00CE30EB" w:rsidP="004961DB">
      <w:pPr>
        <w:jc w:val="center"/>
        <w:rPr>
          <w:sz w:val="28"/>
          <w:szCs w:val="28"/>
        </w:rPr>
      </w:pPr>
      <w:r w:rsidRPr="00CE30EB">
        <w:rPr>
          <w:sz w:val="28"/>
          <w:szCs w:val="28"/>
        </w:rPr>
        <w:t>УСТАНОВИЛ:</w:t>
      </w:r>
    </w:p>
    <w:p w:rsidR="004961DB" w:rsidRPr="00051265" w:rsidP="004961DB">
      <w:pPr>
        <w:ind w:firstLine="567"/>
        <w:jc w:val="both"/>
        <w:rPr>
          <w:sz w:val="16"/>
          <w:szCs w:val="16"/>
        </w:rPr>
      </w:pPr>
    </w:p>
    <w:p w:rsidR="004961DB" w:rsidRPr="00CE30EB" w:rsidP="004961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около</w:t>
      </w:r>
      <w:r w:rsidR="000F1A6A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="000F1A6A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0F1A6A">
        <w:rPr>
          <w:sz w:val="28"/>
          <w:szCs w:val="28"/>
        </w:rPr>
        <w:t>А.Г.</w:t>
      </w:r>
      <w:r w:rsidRPr="00CE30EB">
        <w:rPr>
          <w:sz w:val="28"/>
          <w:szCs w:val="28"/>
        </w:rPr>
        <w:t xml:space="preserve">, находясь по адресу: </w:t>
      </w:r>
      <w:r>
        <w:rPr>
          <w:sz w:val="28"/>
          <w:szCs w:val="28"/>
        </w:rPr>
        <w:t>***</w:t>
      </w:r>
      <w:r w:rsidRPr="00CE30EB">
        <w:rPr>
          <w:sz w:val="28"/>
          <w:szCs w:val="28"/>
        </w:rPr>
        <w:t xml:space="preserve">, </w:t>
      </w:r>
      <w:r w:rsidR="000F1A6A">
        <w:rPr>
          <w:sz w:val="28"/>
          <w:szCs w:val="28"/>
        </w:rPr>
        <w:t xml:space="preserve">в ходе ссоры </w:t>
      </w:r>
      <w:r w:rsidRPr="00CE30EB">
        <w:rPr>
          <w:sz w:val="28"/>
          <w:szCs w:val="28"/>
        </w:rPr>
        <w:t xml:space="preserve">на почве </w:t>
      </w:r>
      <w:r w:rsidR="000F1A6A">
        <w:rPr>
          <w:sz w:val="28"/>
          <w:szCs w:val="28"/>
        </w:rPr>
        <w:t xml:space="preserve">личных неприязненных </w:t>
      </w:r>
      <w:r w:rsidRPr="00CE30EB">
        <w:rPr>
          <w:sz w:val="28"/>
          <w:szCs w:val="28"/>
        </w:rPr>
        <w:t xml:space="preserve">отношений, умышленно </w:t>
      </w:r>
      <w:r>
        <w:rPr>
          <w:sz w:val="28"/>
          <w:szCs w:val="28"/>
        </w:rPr>
        <w:t xml:space="preserve">причинил </w:t>
      </w:r>
      <w:r w:rsidR="000F1A6A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0F1A6A">
        <w:rPr>
          <w:sz w:val="28"/>
          <w:szCs w:val="28"/>
        </w:rPr>
        <w:t>А.И. телесные повреждения и физическую боль</w:t>
      </w:r>
      <w:r>
        <w:rPr>
          <w:sz w:val="28"/>
          <w:szCs w:val="28"/>
        </w:rPr>
        <w:t>,</w:t>
      </w:r>
      <w:r w:rsidR="000F1A6A">
        <w:rPr>
          <w:sz w:val="28"/>
          <w:szCs w:val="28"/>
        </w:rPr>
        <w:t xml:space="preserve"> а именно</w:t>
      </w:r>
      <w:r>
        <w:rPr>
          <w:sz w:val="28"/>
          <w:szCs w:val="28"/>
        </w:rPr>
        <w:t xml:space="preserve"> </w:t>
      </w:r>
      <w:r w:rsidR="000F1A6A">
        <w:rPr>
          <w:sz w:val="28"/>
          <w:szCs w:val="28"/>
        </w:rPr>
        <w:t xml:space="preserve">ссадина и кровоподтек правой боковой поверхности шеи, </w:t>
      </w:r>
      <w:r w:rsidRPr="00CE30EB">
        <w:rPr>
          <w:sz w:val="28"/>
          <w:szCs w:val="28"/>
        </w:rPr>
        <w:t>но не повлекших последствий, указанных в </w:t>
      </w:r>
      <w:hyperlink r:id="rId4" w:anchor="dst100612" w:history="1">
        <w:r w:rsidRPr="00CE30EB">
          <w:rPr>
            <w:rStyle w:val="Hyperlink"/>
            <w:color w:val="auto"/>
            <w:sz w:val="28"/>
            <w:szCs w:val="28"/>
            <w:u w:val="none"/>
          </w:rPr>
          <w:t>статье 115</w:t>
        </w:r>
      </w:hyperlink>
      <w:r w:rsidRPr="00CE30EB">
        <w:rPr>
          <w:sz w:val="28"/>
          <w:szCs w:val="28"/>
        </w:rPr>
        <w:t> Уголовного кодекса Российской Федерации, если эти действия не содержат уголовно наказуемого </w:t>
      </w:r>
      <w:hyperlink r:id="rId5" w:anchor="dst2982" w:history="1">
        <w:r w:rsidRPr="00CE30EB">
          <w:rPr>
            <w:rStyle w:val="Hyperlink"/>
            <w:color w:val="auto"/>
            <w:sz w:val="28"/>
            <w:szCs w:val="28"/>
            <w:u w:val="none"/>
          </w:rPr>
          <w:t>деяния</w:t>
        </w:r>
      </w:hyperlink>
      <w:r w:rsidRPr="00CE30EB">
        <w:rPr>
          <w:sz w:val="28"/>
          <w:szCs w:val="28"/>
        </w:rPr>
        <w:t>, чем совершил правонарушение, предусмотренное ст.6.1.1 Кодекса РФ об административных правонарушениях.</w:t>
      </w:r>
    </w:p>
    <w:p w:rsidR="004961DB" w:rsidP="004961DB">
      <w:pPr>
        <w:ind w:firstLine="567"/>
        <w:jc w:val="both"/>
        <w:rPr>
          <w:sz w:val="28"/>
          <w:szCs w:val="28"/>
        </w:rPr>
      </w:pPr>
      <w:r w:rsidRPr="00CE30EB">
        <w:rPr>
          <w:sz w:val="28"/>
          <w:szCs w:val="28"/>
        </w:rPr>
        <w:t xml:space="preserve">В судебном заседании </w:t>
      </w:r>
      <w:r w:rsidR="000F1A6A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0F1A6A">
        <w:rPr>
          <w:sz w:val="28"/>
          <w:szCs w:val="28"/>
        </w:rPr>
        <w:t xml:space="preserve">А.Г. </w:t>
      </w:r>
      <w:r w:rsidRPr="00CE30EB">
        <w:rPr>
          <w:sz w:val="28"/>
          <w:szCs w:val="28"/>
        </w:rPr>
        <w:t xml:space="preserve">вину в совершении административного правонарушения </w:t>
      </w:r>
      <w:r>
        <w:rPr>
          <w:sz w:val="28"/>
          <w:szCs w:val="28"/>
        </w:rPr>
        <w:t>признал, события административного правонарушения не оспаривает.</w:t>
      </w:r>
    </w:p>
    <w:p w:rsidR="004961DB" w:rsidRPr="006F297A" w:rsidP="004961DB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rFonts w:eastAsia="Courier New"/>
          <w:sz w:val="28"/>
          <w:szCs w:val="28"/>
          <w:lang w:bidi="ru-RU"/>
        </w:rPr>
      </w:pPr>
      <w:r w:rsidRPr="006F297A">
        <w:rPr>
          <w:rFonts w:eastAsia="Courier New"/>
          <w:sz w:val="28"/>
          <w:szCs w:val="28"/>
          <w:lang w:bidi="ru-RU"/>
        </w:rPr>
        <w:t xml:space="preserve">Потерпевшая </w:t>
      </w:r>
      <w:r w:rsidR="000F1A6A">
        <w:rPr>
          <w:rFonts w:eastAsia="Courier New"/>
          <w:sz w:val="28"/>
          <w:szCs w:val="28"/>
          <w:lang w:bidi="ru-RU"/>
        </w:rPr>
        <w:t>О</w:t>
      </w:r>
      <w:r>
        <w:rPr>
          <w:rFonts w:eastAsia="Courier New"/>
          <w:sz w:val="28"/>
          <w:szCs w:val="28"/>
          <w:lang w:bidi="ru-RU"/>
        </w:rPr>
        <w:t>.</w:t>
      </w:r>
      <w:r w:rsidR="000F1A6A">
        <w:rPr>
          <w:rFonts w:eastAsia="Courier New"/>
          <w:sz w:val="28"/>
          <w:szCs w:val="28"/>
          <w:lang w:bidi="ru-RU"/>
        </w:rPr>
        <w:t>А.И.</w:t>
      </w:r>
      <w:r w:rsidRPr="006F297A">
        <w:rPr>
          <w:rFonts w:eastAsia="Courier New"/>
          <w:sz w:val="28"/>
          <w:szCs w:val="28"/>
          <w:lang w:bidi="ru-RU"/>
        </w:rPr>
        <w:t xml:space="preserve"> в судебное заседание не явилась, о времени и месте рассмотрения дела извещена надлежащим образом. </w:t>
      </w:r>
    </w:p>
    <w:p w:rsidR="004961DB" w:rsidRPr="006F297A" w:rsidP="004961DB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rFonts w:eastAsia="Courier New"/>
          <w:sz w:val="28"/>
          <w:szCs w:val="28"/>
          <w:lang w:bidi="ru-RU"/>
        </w:rPr>
      </w:pPr>
      <w:r w:rsidRPr="006F297A">
        <w:rPr>
          <w:rFonts w:eastAsia="Courier New"/>
          <w:sz w:val="28"/>
          <w:szCs w:val="28"/>
          <w:lang w:bidi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</w:t>
      </w:r>
      <w:r w:rsidRPr="006F297A">
        <w:rPr>
          <w:rFonts w:eastAsia="Courier New"/>
          <w:sz w:val="28"/>
          <w:szCs w:val="28"/>
          <w:lang w:bidi="ru-RU"/>
        </w:rPr>
        <w:t xml:space="preserve">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F8123B">
        <w:rPr>
          <w:rFonts w:eastAsia="Courier New"/>
          <w:sz w:val="28"/>
          <w:szCs w:val="28"/>
          <w:lang w:bidi="ru-RU"/>
        </w:rPr>
        <w:t>К</w:t>
      </w:r>
      <w:r>
        <w:rPr>
          <w:rFonts w:eastAsia="Courier New"/>
          <w:sz w:val="28"/>
          <w:szCs w:val="28"/>
          <w:lang w:bidi="ru-RU"/>
        </w:rPr>
        <w:t>.</w:t>
      </w:r>
      <w:r w:rsidR="00F8123B">
        <w:rPr>
          <w:rFonts w:eastAsia="Courier New"/>
          <w:sz w:val="28"/>
          <w:szCs w:val="28"/>
          <w:lang w:bidi="ru-RU"/>
        </w:rPr>
        <w:t>А.Г.</w:t>
      </w:r>
      <w:r w:rsidRPr="006F297A">
        <w:rPr>
          <w:rFonts w:eastAsia="Courier New"/>
          <w:sz w:val="28"/>
          <w:szCs w:val="28"/>
          <w:lang w:bidi="ru-RU"/>
        </w:rPr>
        <w:t xml:space="preserve"> в отсутствие</w:t>
      </w:r>
      <w:r>
        <w:rPr>
          <w:rFonts w:eastAsia="Courier New"/>
          <w:sz w:val="28"/>
          <w:szCs w:val="28"/>
          <w:lang w:bidi="ru-RU"/>
        </w:rPr>
        <w:t xml:space="preserve"> п</w:t>
      </w:r>
      <w:r>
        <w:rPr>
          <w:rFonts w:eastAsia="Courier New"/>
          <w:sz w:val="28"/>
          <w:szCs w:val="28"/>
          <w:lang w:bidi="ru-RU"/>
        </w:rPr>
        <w:t xml:space="preserve">отерпевшей </w:t>
      </w:r>
      <w:r w:rsidR="00F8123B">
        <w:rPr>
          <w:rFonts w:eastAsia="Courier New"/>
          <w:sz w:val="28"/>
          <w:szCs w:val="28"/>
          <w:lang w:bidi="ru-RU"/>
        </w:rPr>
        <w:t>О</w:t>
      </w:r>
      <w:r>
        <w:rPr>
          <w:rFonts w:eastAsia="Courier New"/>
          <w:sz w:val="28"/>
          <w:szCs w:val="28"/>
          <w:lang w:bidi="ru-RU"/>
        </w:rPr>
        <w:t>.</w:t>
      </w:r>
      <w:r w:rsidR="00F8123B">
        <w:rPr>
          <w:rFonts w:eastAsia="Courier New"/>
          <w:sz w:val="28"/>
          <w:szCs w:val="28"/>
          <w:lang w:bidi="ru-RU"/>
        </w:rPr>
        <w:t>А.И.</w:t>
      </w:r>
    </w:p>
    <w:p w:rsidR="004961DB" w:rsidRPr="006F297A" w:rsidP="004961DB">
      <w:pPr>
        <w:widowControl w:val="0"/>
        <w:shd w:val="clear" w:color="auto" w:fill="FFFFFF"/>
        <w:tabs>
          <w:tab w:val="left" w:pos="567"/>
        </w:tabs>
        <w:autoSpaceDE w:val="0"/>
        <w:ind w:right="-1"/>
        <w:jc w:val="both"/>
        <w:rPr>
          <w:sz w:val="28"/>
          <w:szCs w:val="28"/>
        </w:rPr>
      </w:pPr>
      <w:r w:rsidRPr="006F297A">
        <w:rPr>
          <w:sz w:val="28"/>
          <w:szCs w:val="28"/>
        </w:rPr>
        <w:tab/>
      </w:r>
      <w:r w:rsidR="00F8123B">
        <w:rPr>
          <w:sz w:val="28"/>
          <w:szCs w:val="28"/>
        </w:rPr>
        <w:t>Мировой судья, в</w:t>
      </w:r>
      <w:r>
        <w:rPr>
          <w:sz w:val="28"/>
          <w:szCs w:val="28"/>
        </w:rPr>
        <w:t xml:space="preserve">ыслушав </w:t>
      </w:r>
      <w:r w:rsidR="00F8123B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F8123B">
        <w:rPr>
          <w:sz w:val="28"/>
          <w:szCs w:val="28"/>
        </w:rPr>
        <w:t>А.Г.</w:t>
      </w:r>
      <w:r>
        <w:rPr>
          <w:sz w:val="28"/>
          <w:szCs w:val="28"/>
        </w:rPr>
        <w:t>, и</w:t>
      </w:r>
      <w:r w:rsidRPr="006F297A">
        <w:rPr>
          <w:sz w:val="28"/>
          <w:szCs w:val="28"/>
        </w:rPr>
        <w:t xml:space="preserve">сследовав материалы дела, считает, что вина </w:t>
      </w:r>
      <w:r w:rsidR="00F8123B">
        <w:rPr>
          <w:rFonts w:eastAsia="Courier New"/>
          <w:sz w:val="28"/>
          <w:szCs w:val="28"/>
          <w:lang w:bidi="ru-RU"/>
        </w:rPr>
        <w:t>К</w:t>
      </w:r>
      <w:r>
        <w:rPr>
          <w:rFonts w:eastAsia="Courier New"/>
          <w:sz w:val="28"/>
          <w:szCs w:val="28"/>
          <w:lang w:bidi="ru-RU"/>
        </w:rPr>
        <w:t>.</w:t>
      </w:r>
      <w:r w:rsidR="00F8123B">
        <w:rPr>
          <w:rFonts w:eastAsia="Courier New"/>
          <w:sz w:val="28"/>
          <w:szCs w:val="28"/>
          <w:lang w:bidi="ru-RU"/>
        </w:rPr>
        <w:t>А.Г.</w:t>
      </w:r>
      <w:r w:rsidRPr="006F297A">
        <w:rPr>
          <w:rFonts w:eastAsia="Courier New"/>
          <w:sz w:val="28"/>
          <w:szCs w:val="28"/>
          <w:lang w:bidi="ru-RU"/>
        </w:rPr>
        <w:t xml:space="preserve"> </w:t>
      </w:r>
      <w:r w:rsidRPr="006F297A">
        <w:rPr>
          <w:sz w:val="28"/>
          <w:szCs w:val="28"/>
        </w:rPr>
        <w:t xml:space="preserve">в причинении </w:t>
      </w:r>
      <w:r w:rsidR="00F8123B">
        <w:rPr>
          <w:sz w:val="28"/>
          <w:szCs w:val="28"/>
        </w:rPr>
        <w:t>телесных повреждений и физической боли О</w:t>
      </w:r>
      <w:r>
        <w:rPr>
          <w:sz w:val="28"/>
          <w:szCs w:val="28"/>
        </w:rPr>
        <w:t>.</w:t>
      </w:r>
      <w:r w:rsidR="00F8123B">
        <w:rPr>
          <w:sz w:val="28"/>
          <w:szCs w:val="28"/>
        </w:rPr>
        <w:t>А.И.</w:t>
      </w:r>
      <w:r w:rsidRPr="006F297A">
        <w:rPr>
          <w:sz w:val="28"/>
          <w:szCs w:val="28"/>
        </w:rPr>
        <w:t xml:space="preserve"> доказана и подтверждается следующими доказательствами:</w:t>
      </w:r>
    </w:p>
    <w:p w:rsidR="004961DB" w:rsidP="00325107">
      <w:pPr>
        <w:ind w:firstLine="567"/>
        <w:jc w:val="both"/>
        <w:rPr>
          <w:spacing w:val="-1"/>
          <w:sz w:val="28"/>
          <w:szCs w:val="28"/>
        </w:rPr>
      </w:pPr>
      <w:r w:rsidRPr="00CE30EB">
        <w:rPr>
          <w:sz w:val="28"/>
          <w:szCs w:val="28"/>
        </w:rPr>
        <w:t>- прото</w:t>
      </w:r>
      <w:r w:rsidRPr="00CE30EB">
        <w:rPr>
          <w:sz w:val="28"/>
          <w:szCs w:val="28"/>
        </w:rPr>
        <w:t xml:space="preserve">колом </w:t>
      </w:r>
      <w:r>
        <w:rPr>
          <w:sz w:val="28"/>
          <w:szCs w:val="28"/>
        </w:rPr>
        <w:t>***</w:t>
      </w:r>
      <w:r w:rsidRPr="00CE30EB">
        <w:rPr>
          <w:sz w:val="28"/>
          <w:szCs w:val="28"/>
        </w:rPr>
        <w:t xml:space="preserve"> от </w:t>
      </w:r>
      <w:r>
        <w:rPr>
          <w:sz w:val="28"/>
          <w:szCs w:val="28"/>
        </w:rPr>
        <w:t>***</w:t>
      </w:r>
      <w:r w:rsidRPr="00CE30EB">
        <w:rPr>
          <w:sz w:val="28"/>
          <w:szCs w:val="28"/>
        </w:rPr>
        <w:t>, согласно которому</w:t>
      </w:r>
      <w:r w:rsidR="00F8123B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="00F8123B">
        <w:rPr>
          <w:sz w:val="28"/>
          <w:szCs w:val="28"/>
        </w:rPr>
        <w:t xml:space="preserve">около </w:t>
      </w:r>
      <w:r>
        <w:rPr>
          <w:sz w:val="28"/>
          <w:szCs w:val="28"/>
        </w:rPr>
        <w:t>***</w:t>
      </w:r>
      <w:r w:rsidR="00F8123B">
        <w:rPr>
          <w:sz w:val="28"/>
          <w:szCs w:val="28"/>
        </w:rPr>
        <w:t xml:space="preserve"> К</w:t>
      </w:r>
      <w:r>
        <w:rPr>
          <w:sz w:val="28"/>
          <w:szCs w:val="28"/>
        </w:rPr>
        <w:t>.</w:t>
      </w:r>
      <w:r w:rsidR="00F8123B">
        <w:rPr>
          <w:sz w:val="28"/>
          <w:szCs w:val="28"/>
        </w:rPr>
        <w:t>А.Г.</w:t>
      </w:r>
      <w:r w:rsidRPr="00CE30EB" w:rsidR="00F8123B">
        <w:rPr>
          <w:sz w:val="28"/>
          <w:szCs w:val="28"/>
        </w:rPr>
        <w:t xml:space="preserve">, находясь по адресу: </w:t>
      </w:r>
      <w:r>
        <w:rPr>
          <w:sz w:val="28"/>
          <w:szCs w:val="28"/>
        </w:rPr>
        <w:t>***</w:t>
      </w:r>
      <w:r w:rsidRPr="00CE30EB" w:rsidR="00F8123B">
        <w:rPr>
          <w:sz w:val="28"/>
          <w:szCs w:val="28"/>
        </w:rPr>
        <w:t xml:space="preserve">, </w:t>
      </w:r>
      <w:r w:rsidR="00F8123B">
        <w:rPr>
          <w:sz w:val="28"/>
          <w:szCs w:val="28"/>
        </w:rPr>
        <w:t xml:space="preserve">в ходе ссоры </w:t>
      </w:r>
      <w:r w:rsidRPr="00CE30EB" w:rsidR="00F8123B">
        <w:rPr>
          <w:sz w:val="28"/>
          <w:szCs w:val="28"/>
        </w:rPr>
        <w:t xml:space="preserve">на почве </w:t>
      </w:r>
      <w:r w:rsidR="00F8123B">
        <w:rPr>
          <w:sz w:val="28"/>
          <w:szCs w:val="28"/>
        </w:rPr>
        <w:t xml:space="preserve">личных неприязненных </w:t>
      </w:r>
      <w:r w:rsidRPr="00CE30EB" w:rsidR="00F8123B">
        <w:rPr>
          <w:sz w:val="28"/>
          <w:szCs w:val="28"/>
        </w:rPr>
        <w:t xml:space="preserve">отношений, умышленно </w:t>
      </w:r>
      <w:r w:rsidR="00F8123B">
        <w:rPr>
          <w:sz w:val="28"/>
          <w:szCs w:val="28"/>
        </w:rPr>
        <w:t>причинил О</w:t>
      </w:r>
      <w:r>
        <w:rPr>
          <w:sz w:val="28"/>
          <w:szCs w:val="28"/>
        </w:rPr>
        <w:t>.</w:t>
      </w:r>
      <w:r w:rsidR="00F8123B">
        <w:rPr>
          <w:sz w:val="28"/>
          <w:szCs w:val="28"/>
        </w:rPr>
        <w:t>А.И. телесные повреждения и физическую боль</w:t>
      </w:r>
      <w:r w:rsidR="00325107">
        <w:rPr>
          <w:sz w:val="28"/>
          <w:szCs w:val="28"/>
        </w:rPr>
        <w:t xml:space="preserve">. </w:t>
      </w:r>
      <w:r w:rsidRPr="00CE30EB">
        <w:rPr>
          <w:sz w:val="28"/>
          <w:szCs w:val="28"/>
        </w:rPr>
        <w:t xml:space="preserve">Согласно заключения эксперта № </w:t>
      </w:r>
      <w:r>
        <w:rPr>
          <w:sz w:val="28"/>
          <w:szCs w:val="28"/>
        </w:rPr>
        <w:t>***</w:t>
      </w:r>
      <w:r w:rsidR="00F8123B">
        <w:rPr>
          <w:sz w:val="28"/>
          <w:szCs w:val="28"/>
        </w:rPr>
        <w:t xml:space="preserve"> от </w:t>
      </w:r>
      <w:r>
        <w:rPr>
          <w:sz w:val="28"/>
          <w:szCs w:val="28"/>
        </w:rPr>
        <w:t>***</w:t>
      </w:r>
      <w:r w:rsidRPr="00CE30EB">
        <w:rPr>
          <w:sz w:val="28"/>
          <w:szCs w:val="28"/>
        </w:rPr>
        <w:t>,</w:t>
      </w:r>
      <w:r w:rsidR="00F8123B">
        <w:rPr>
          <w:sz w:val="28"/>
          <w:szCs w:val="28"/>
        </w:rPr>
        <w:t xml:space="preserve"> у О</w:t>
      </w:r>
      <w:r>
        <w:rPr>
          <w:sz w:val="28"/>
          <w:szCs w:val="28"/>
        </w:rPr>
        <w:t>.</w:t>
      </w:r>
      <w:r w:rsidR="00F8123B">
        <w:rPr>
          <w:sz w:val="28"/>
          <w:szCs w:val="28"/>
        </w:rPr>
        <w:t xml:space="preserve">А.И. обнаружены следующий повреждения: ссадина и кровоподтек правой боковой </w:t>
      </w:r>
      <w:r w:rsidR="00F8123B">
        <w:rPr>
          <w:sz w:val="28"/>
          <w:szCs w:val="28"/>
        </w:rPr>
        <w:t xml:space="preserve">поверхности шеи, которые расцениваются как повреждения не причинившие вреда </w:t>
      </w:r>
      <w:r w:rsidRPr="00CE30EB">
        <w:rPr>
          <w:sz w:val="28"/>
          <w:szCs w:val="28"/>
        </w:rPr>
        <w:t>зд</w:t>
      </w:r>
      <w:r w:rsidR="00F8123B">
        <w:rPr>
          <w:sz w:val="28"/>
          <w:szCs w:val="28"/>
        </w:rPr>
        <w:t>оровью</w:t>
      </w:r>
      <w:r w:rsidRPr="00CE30EB">
        <w:rPr>
          <w:sz w:val="28"/>
          <w:szCs w:val="28"/>
        </w:rPr>
        <w:t>, так как не повлекли кратковременного расстройства здоровья или незначительной стойкой утраты общей трудоспособности  согласно п.9 «Медицинских критериев определения стойкой тяжести вреда, причиненного здоровью человека», утвержденных приказом Минздр</w:t>
      </w:r>
      <w:r w:rsidRPr="00CE30EB">
        <w:rPr>
          <w:sz w:val="28"/>
          <w:szCs w:val="28"/>
        </w:rPr>
        <w:t>авсоцразвития России</w:t>
      </w:r>
      <w:r w:rsidRPr="00325107" w:rsidR="00325107">
        <w:rPr>
          <w:sz w:val="28"/>
          <w:szCs w:val="28"/>
        </w:rPr>
        <w:t xml:space="preserve"> </w:t>
      </w:r>
      <w:r w:rsidRPr="00CE30EB" w:rsidR="00325107">
        <w:rPr>
          <w:sz w:val="28"/>
          <w:szCs w:val="28"/>
        </w:rPr>
        <w:t>но не повлекших последствий, указанных в </w:t>
      </w:r>
      <w:hyperlink r:id="rId4" w:anchor="dst100612" w:history="1">
        <w:r w:rsidRPr="00CE30EB" w:rsidR="00325107">
          <w:rPr>
            <w:rStyle w:val="Hyperlink"/>
            <w:color w:val="auto"/>
            <w:sz w:val="28"/>
            <w:szCs w:val="28"/>
            <w:u w:val="none"/>
          </w:rPr>
          <w:t>статье 115</w:t>
        </w:r>
      </w:hyperlink>
      <w:r w:rsidRPr="00CE30EB" w:rsidR="00325107">
        <w:rPr>
          <w:sz w:val="28"/>
          <w:szCs w:val="28"/>
        </w:rPr>
        <w:t> Уголовного кодекса Российской Федерации, если эти действия не содержат уголовно наказуемого </w:t>
      </w:r>
      <w:hyperlink r:id="rId5" w:anchor="dst2982" w:history="1">
        <w:r w:rsidRPr="00CE30EB" w:rsidR="00325107">
          <w:rPr>
            <w:rStyle w:val="Hyperlink"/>
            <w:color w:val="auto"/>
            <w:sz w:val="28"/>
            <w:szCs w:val="28"/>
            <w:u w:val="none"/>
          </w:rPr>
          <w:t>деяния</w:t>
        </w:r>
      </w:hyperlink>
      <w:r w:rsidRPr="00CE30EB" w:rsidR="00325107">
        <w:rPr>
          <w:sz w:val="28"/>
          <w:szCs w:val="28"/>
        </w:rPr>
        <w:t>, чем совершил правонарушение, предусмотренное ст.6.1.1 Кодекса РФ об административных правонарушениях.</w:t>
      </w:r>
      <w:r w:rsidR="00325107">
        <w:rPr>
          <w:sz w:val="28"/>
          <w:szCs w:val="28"/>
        </w:rPr>
        <w:t xml:space="preserve"> </w:t>
      </w:r>
      <w:r w:rsidRPr="00CE30EB">
        <w:rPr>
          <w:sz w:val="28"/>
          <w:szCs w:val="28"/>
        </w:rPr>
        <w:t xml:space="preserve">Из протокола также следует, что </w:t>
      </w:r>
      <w:r w:rsidRPr="00CE30EB">
        <w:rPr>
          <w:spacing w:val="-1"/>
          <w:sz w:val="28"/>
          <w:szCs w:val="28"/>
        </w:rPr>
        <w:t>процессуальные права, предусмотренные ст. 25.1. КоАП РФ и ст. 51 Конституции РФ,</w:t>
      </w:r>
      <w:r w:rsidRPr="00CE30EB">
        <w:rPr>
          <w:sz w:val="28"/>
          <w:szCs w:val="28"/>
        </w:rPr>
        <w:t xml:space="preserve"> </w:t>
      </w:r>
      <w:r w:rsidR="00F8123B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F8123B">
        <w:rPr>
          <w:sz w:val="28"/>
          <w:szCs w:val="28"/>
        </w:rPr>
        <w:t>А.Г.</w:t>
      </w:r>
      <w:r w:rsidRPr="00CE30EB">
        <w:rPr>
          <w:sz w:val="28"/>
          <w:szCs w:val="28"/>
        </w:rPr>
        <w:t xml:space="preserve">  </w:t>
      </w:r>
      <w:r w:rsidRPr="00CE30EB">
        <w:rPr>
          <w:spacing w:val="-1"/>
          <w:sz w:val="28"/>
          <w:szCs w:val="28"/>
        </w:rPr>
        <w:t xml:space="preserve">разъяснены, </w:t>
      </w:r>
      <w:r w:rsidRPr="00CE30EB">
        <w:rPr>
          <w:sz w:val="28"/>
          <w:szCs w:val="28"/>
        </w:rPr>
        <w:t xml:space="preserve">копия </w:t>
      </w:r>
      <w:r w:rsidRPr="00CE30EB">
        <w:rPr>
          <w:spacing w:val="-1"/>
          <w:sz w:val="28"/>
          <w:szCs w:val="28"/>
        </w:rPr>
        <w:t>протокола ему вручена, с протоколом согласен, свою вину признает, что подтверждается подпись</w:t>
      </w:r>
      <w:r w:rsidRPr="00CE30EB">
        <w:rPr>
          <w:spacing w:val="-1"/>
          <w:sz w:val="28"/>
          <w:szCs w:val="28"/>
        </w:rPr>
        <w:t>ю правонарушителя в соответствующих графах протокола;</w:t>
      </w:r>
    </w:p>
    <w:p w:rsidR="00F8123B" w:rsidP="00325107">
      <w:pPr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- рапортом старшего УУП ОУУП и ПДН ОМВД России по ОМВД России по </w:t>
      </w:r>
      <w:r>
        <w:rPr>
          <w:spacing w:val="-1"/>
          <w:sz w:val="28"/>
          <w:szCs w:val="28"/>
        </w:rPr>
        <w:t>Нефтеюганскому</w:t>
      </w:r>
      <w:r>
        <w:rPr>
          <w:spacing w:val="-1"/>
          <w:sz w:val="28"/>
          <w:szCs w:val="28"/>
        </w:rPr>
        <w:t xml:space="preserve"> району от ***</w:t>
      </w:r>
      <w:r>
        <w:rPr>
          <w:spacing w:val="-1"/>
          <w:sz w:val="28"/>
          <w:szCs w:val="28"/>
        </w:rPr>
        <w:t>;</w:t>
      </w:r>
    </w:p>
    <w:p w:rsidR="00F8123B" w:rsidP="004961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КУСП № ***</w:t>
      </w:r>
      <w:r>
        <w:rPr>
          <w:sz w:val="28"/>
          <w:szCs w:val="28"/>
        </w:rPr>
        <w:t xml:space="preserve"> от ***</w:t>
      </w:r>
      <w:r w:rsidR="00325107">
        <w:rPr>
          <w:sz w:val="28"/>
          <w:szCs w:val="28"/>
        </w:rPr>
        <w:t xml:space="preserve">, согласно которого, в ДЧ ОМВД поступило сообщение от </w:t>
      </w:r>
      <w:r>
        <w:rPr>
          <w:sz w:val="28"/>
          <w:szCs w:val="28"/>
        </w:rPr>
        <w:t>О.</w:t>
      </w:r>
      <w:r>
        <w:rPr>
          <w:sz w:val="28"/>
          <w:szCs w:val="28"/>
        </w:rPr>
        <w:t>А.И. о том</w:t>
      </w:r>
      <w:r>
        <w:rPr>
          <w:sz w:val="28"/>
          <w:szCs w:val="28"/>
        </w:rPr>
        <w:t>, что её сожитель К.</w:t>
      </w:r>
      <w:r>
        <w:rPr>
          <w:sz w:val="28"/>
          <w:szCs w:val="28"/>
        </w:rPr>
        <w:t xml:space="preserve">А.Г. находится в алкогольном опьянении, ведет себя не подобающе, дебоширит, угрожает, оскорбляет заявителя; </w:t>
      </w:r>
    </w:p>
    <w:p w:rsidR="00051265" w:rsidP="006E7C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заключением эксперта № ***</w:t>
      </w:r>
      <w:r w:rsidR="00325107">
        <w:rPr>
          <w:sz w:val="28"/>
          <w:szCs w:val="28"/>
        </w:rPr>
        <w:t xml:space="preserve"> от </w:t>
      </w:r>
      <w:r>
        <w:rPr>
          <w:sz w:val="28"/>
          <w:szCs w:val="28"/>
        </w:rPr>
        <w:t>***</w:t>
      </w:r>
      <w:r w:rsidR="00325107">
        <w:rPr>
          <w:sz w:val="28"/>
          <w:szCs w:val="28"/>
        </w:rPr>
        <w:t xml:space="preserve"> года,</w:t>
      </w:r>
      <w:r w:rsidRPr="00325107" w:rsidR="00325107">
        <w:rPr>
          <w:rFonts w:eastAsia="Courier New"/>
          <w:color w:val="000000"/>
          <w:sz w:val="28"/>
          <w:szCs w:val="28"/>
          <w:lang w:bidi="ru-RU"/>
        </w:rPr>
        <w:t xml:space="preserve"> </w:t>
      </w:r>
      <w:r w:rsidR="00325107">
        <w:rPr>
          <w:rFonts w:eastAsia="Courier New"/>
          <w:color w:val="000000"/>
          <w:sz w:val="28"/>
          <w:szCs w:val="28"/>
          <w:lang w:bidi="ru-RU"/>
        </w:rPr>
        <w:t xml:space="preserve">согласно которому у </w:t>
      </w:r>
      <w:r>
        <w:rPr>
          <w:rFonts w:eastAsia="Courier New"/>
          <w:color w:val="000000"/>
          <w:sz w:val="28"/>
          <w:szCs w:val="28"/>
          <w:lang w:bidi="ru-RU"/>
        </w:rPr>
        <w:t>О.</w:t>
      </w:r>
      <w:r>
        <w:rPr>
          <w:rFonts w:eastAsia="Courier New"/>
          <w:color w:val="000000"/>
          <w:sz w:val="28"/>
          <w:szCs w:val="28"/>
          <w:lang w:bidi="ru-RU"/>
        </w:rPr>
        <w:t xml:space="preserve">А.И. обнаружено повреждение: ссадина и кровоподтек правой боковой поверхности шеи, которые образовались в результате воздействия тупого твердого предмета, возможно в срок и при обстоятельствах, указанных в постановлении, и согласно </w:t>
      </w:r>
      <w:r w:rsidRPr="00CE30EB">
        <w:rPr>
          <w:sz w:val="28"/>
          <w:szCs w:val="28"/>
        </w:rPr>
        <w:t>п.9 «Медицинск</w:t>
      </w:r>
      <w:r w:rsidRPr="00CE30EB">
        <w:rPr>
          <w:sz w:val="28"/>
          <w:szCs w:val="28"/>
        </w:rPr>
        <w:t>их критериев определения с</w:t>
      </w:r>
      <w:r>
        <w:rPr>
          <w:sz w:val="28"/>
          <w:szCs w:val="28"/>
        </w:rPr>
        <w:t xml:space="preserve">тепени </w:t>
      </w:r>
      <w:r w:rsidRPr="00CE30EB">
        <w:rPr>
          <w:sz w:val="28"/>
          <w:szCs w:val="28"/>
        </w:rPr>
        <w:t>тяжести вреда, причиненного здоровью человека», утвержденных приказом Минздравсоцразви</w:t>
      </w:r>
      <w:r>
        <w:rPr>
          <w:sz w:val="28"/>
          <w:szCs w:val="28"/>
        </w:rPr>
        <w:t>тия России № 194 от 24.04.2008, не повлекли за собой кратковременного расстройства здоровья или незначительной стойкой утраты общей трудо</w:t>
      </w:r>
      <w:r>
        <w:rPr>
          <w:sz w:val="28"/>
          <w:szCs w:val="28"/>
        </w:rPr>
        <w:t>способности, поэтому расцениваются как не причинившие вреда здоровью. Морфологические особенности телесных повреждений (ссадина с сухой красно-коричневой поверхности на уровне кожи, кровоподтек багрово-синюшного цвета с относительно четкими контурами) указ</w:t>
      </w:r>
      <w:r>
        <w:rPr>
          <w:sz w:val="28"/>
          <w:szCs w:val="28"/>
        </w:rPr>
        <w:t>ывают на давность образования в пределах 1-2 суток до момента осмотра ***</w:t>
      </w:r>
      <w:r>
        <w:rPr>
          <w:sz w:val="28"/>
          <w:szCs w:val="28"/>
        </w:rPr>
        <w:t xml:space="preserve"> года;  </w:t>
      </w:r>
    </w:p>
    <w:p w:rsidR="00051265" w:rsidP="006E7CC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объяснениями К.</w:t>
      </w:r>
      <w:r>
        <w:rPr>
          <w:sz w:val="28"/>
          <w:szCs w:val="28"/>
        </w:rPr>
        <w:t>А.Г. от ***</w:t>
      </w:r>
      <w:r>
        <w:rPr>
          <w:sz w:val="28"/>
          <w:szCs w:val="28"/>
        </w:rPr>
        <w:t xml:space="preserve">; </w:t>
      </w:r>
    </w:p>
    <w:p w:rsidR="00051265" w:rsidP="00051265">
      <w:pPr>
        <w:ind w:firstLine="567"/>
        <w:jc w:val="both"/>
        <w:rPr>
          <w:rFonts w:eastAsia="Courier New"/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- объяснениями О.</w:t>
      </w:r>
      <w:r>
        <w:rPr>
          <w:sz w:val="28"/>
          <w:szCs w:val="28"/>
        </w:rPr>
        <w:t>А.И. от ***</w:t>
      </w:r>
      <w:r>
        <w:rPr>
          <w:sz w:val="28"/>
          <w:szCs w:val="28"/>
        </w:rPr>
        <w:t xml:space="preserve">; </w:t>
      </w:r>
    </w:p>
    <w:p w:rsidR="004961DB" w:rsidRPr="00051265" w:rsidP="00051265">
      <w:pPr>
        <w:ind w:firstLine="567"/>
        <w:jc w:val="both"/>
        <w:rPr>
          <w:rFonts w:eastAsia="Courier New"/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 xml:space="preserve">- справкой </w:t>
      </w:r>
      <w:r w:rsidRPr="00CE30EB">
        <w:rPr>
          <w:sz w:val="28"/>
          <w:szCs w:val="28"/>
        </w:rPr>
        <w:t xml:space="preserve">на </w:t>
      </w:r>
      <w:r>
        <w:rPr>
          <w:sz w:val="28"/>
          <w:szCs w:val="28"/>
        </w:rPr>
        <w:t>лицо по учетам СООП</w:t>
      </w:r>
      <w:r w:rsidRPr="00CE30EB">
        <w:rPr>
          <w:sz w:val="28"/>
          <w:szCs w:val="28"/>
        </w:rPr>
        <w:t>.</w:t>
      </w:r>
    </w:p>
    <w:p w:rsidR="004961DB" w:rsidRPr="00CE30EB" w:rsidP="004961DB">
      <w:pPr>
        <w:ind w:firstLine="567"/>
        <w:jc w:val="both"/>
        <w:rPr>
          <w:sz w:val="28"/>
          <w:szCs w:val="28"/>
        </w:rPr>
      </w:pPr>
      <w:r w:rsidRPr="00CE30EB">
        <w:rPr>
          <w:sz w:val="28"/>
          <w:szCs w:val="28"/>
        </w:rPr>
        <w:t>Мировой судья приходит к выводу о до</w:t>
      </w:r>
      <w:r w:rsidRPr="00CE30EB">
        <w:rPr>
          <w:sz w:val="28"/>
          <w:szCs w:val="28"/>
        </w:rPr>
        <w:t xml:space="preserve">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 и достаточны для разрешения дела. </w:t>
      </w:r>
    </w:p>
    <w:p w:rsidR="004961DB" w:rsidRPr="00CE30EB" w:rsidP="004961DB">
      <w:pPr>
        <w:ind w:firstLine="567"/>
        <w:jc w:val="both"/>
        <w:rPr>
          <w:sz w:val="28"/>
          <w:szCs w:val="28"/>
        </w:rPr>
      </w:pPr>
      <w:r w:rsidRPr="00CE30EB">
        <w:rPr>
          <w:sz w:val="28"/>
          <w:szCs w:val="28"/>
        </w:rPr>
        <w:t xml:space="preserve">Согласно </w:t>
      </w:r>
      <w:hyperlink r:id="rId6" w:history="1">
        <w:r w:rsidRPr="00CE30EB">
          <w:rPr>
            <w:rStyle w:val="Hyperlink"/>
            <w:color w:val="auto"/>
            <w:sz w:val="28"/>
            <w:szCs w:val="28"/>
            <w:u w:val="none"/>
          </w:rPr>
          <w:t>медицинским критериям</w:t>
        </w:r>
      </w:hyperlink>
      <w:r w:rsidRPr="00CE30EB">
        <w:rPr>
          <w:sz w:val="28"/>
          <w:szCs w:val="28"/>
        </w:rPr>
        <w:t xml:space="preserve"> определения степени тяжести вреда, причиненного здоровью человека, утвержденным </w:t>
      </w:r>
      <w:hyperlink r:id="rId7" w:history="1">
        <w:r w:rsidRPr="00CE30EB">
          <w:rPr>
            <w:rStyle w:val="Hyperlink"/>
            <w:color w:val="auto"/>
            <w:sz w:val="28"/>
            <w:szCs w:val="28"/>
            <w:u w:val="none"/>
          </w:rPr>
          <w:t>приказом</w:t>
        </w:r>
      </w:hyperlink>
      <w:r w:rsidRPr="00CE30EB">
        <w:rPr>
          <w:sz w:val="28"/>
          <w:szCs w:val="28"/>
        </w:rPr>
        <w:t xml:space="preserve"> Минздравсоцразвития РФ от 24 апреля 2008 г. N 194н не причинившими вред здоровью человека </w:t>
      </w:r>
      <w:r w:rsidRPr="00CE30EB">
        <w:rPr>
          <w:sz w:val="28"/>
          <w:szCs w:val="28"/>
        </w:rPr>
        <w:t xml:space="preserve">считаются - поверхностные повреждения, в том числе: ссадина, кровоподтек, ушиб мягких тканей, включающий кровоподтек и гематому, поверхностная рана и другие повреждения, не влекущие за собой </w:t>
      </w:r>
      <w:r w:rsidRPr="00CE30EB">
        <w:rPr>
          <w:sz w:val="28"/>
          <w:szCs w:val="28"/>
        </w:rPr>
        <w:t>кратковременного расстройства здоровья или незначительной стойкой</w:t>
      </w:r>
      <w:r w:rsidRPr="00CE30EB">
        <w:rPr>
          <w:sz w:val="28"/>
          <w:szCs w:val="28"/>
        </w:rPr>
        <w:t xml:space="preserve"> утраты общей трудоспособности.</w:t>
      </w:r>
    </w:p>
    <w:p w:rsidR="004961DB" w:rsidRPr="00CE30EB" w:rsidP="004961DB">
      <w:pPr>
        <w:ind w:firstLine="567"/>
        <w:jc w:val="both"/>
        <w:rPr>
          <w:sz w:val="28"/>
          <w:szCs w:val="28"/>
        </w:rPr>
      </w:pPr>
      <w:r w:rsidRPr="00CE30EB">
        <w:rPr>
          <w:sz w:val="28"/>
          <w:szCs w:val="28"/>
        </w:rPr>
        <w:t xml:space="preserve">Согласно заключению эксперта, телесные повреждения у </w:t>
      </w:r>
      <w:r w:rsidR="00051265">
        <w:rPr>
          <w:sz w:val="28"/>
          <w:szCs w:val="28"/>
        </w:rPr>
        <w:t>Овчаренко А.И.</w:t>
      </w:r>
      <w:r w:rsidRPr="00CE30EB">
        <w:rPr>
          <w:sz w:val="28"/>
          <w:szCs w:val="28"/>
        </w:rPr>
        <w:t xml:space="preserve"> – </w:t>
      </w:r>
      <w:r w:rsidR="00051265">
        <w:rPr>
          <w:rFonts w:eastAsia="Courier New"/>
          <w:color w:val="000000"/>
          <w:sz w:val="28"/>
          <w:szCs w:val="28"/>
          <w:lang w:bidi="ru-RU"/>
        </w:rPr>
        <w:t>ссадина и кровоподтек правой боковой поверхности шеи</w:t>
      </w:r>
      <w:r w:rsidRPr="00CE30EB">
        <w:rPr>
          <w:sz w:val="28"/>
          <w:szCs w:val="28"/>
        </w:rPr>
        <w:t>, относятся к телесным повреждениям без вреда для здоровья, так как не повлекли кратковременного расст</w:t>
      </w:r>
      <w:r w:rsidRPr="00CE30EB">
        <w:rPr>
          <w:sz w:val="28"/>
          <w:szCs w:val="28"/>
        </w:rPr>
        <w:t>ройства здоровья или незначительной стойкой утраты общей трудоспособности  согласно п.9 «Медицинских критериев определения стойкой тяжести вреда, причиненного здоровью человека», утвержденных приказом Минздравсоцразвития России № 194 от 24.04.2008 г.</w:t>
      </w:r>
    </w:p>
    <w:p w:rsidR="004961DB" w:rsidRPr="00CE30EB" w:rsidP="004961DB">
      <w:pPr>
        <w:ind w:firstLine="567"/>
        <w:jc w:val="both"/>
        <w:rPr>
          <w:sz w:val="28"/>
          <w:szCs w:val="28"/>
        </w:rPr>
      </w:pPr>
      <w:r w:rsidRPr="00CE30EB">
        <w:rPr>
          <w:sz w:val="28"/>
          <w:szCs w:val="28"/>
        </w:rPr>
        <w:t>Вмест</w:t>
      </w:r>
      <w:r w:rsidRPr="00CE30EB">
        <w:rPr>
          <w:sz w:val="28"/>
          <w:szCs w:val="28"/>
        </w:rPr>
        <w:t xml:space="preserve">е с тем, факт нанесения </w:t>
      </w:r>
      <w:r w:rsidR="00051265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051265">
        <w:rPr>
          <w:sz w:val="28"/>
          <w:szCs w:val="28"/>
        </w:rPr>
        <w:t>А.Г.</w:t>
      </w:r>
      <w:r w:rsidRPr="00CE30EB">
        <w:rPr>
          <w:sz w:val="28"/>
          <w:szCs w:val="28"/>
        </w:rPr>
        <w:t xml:space="preserve"> телесных повреждений </w:t>
      </w:r>
      <w:r w:rsidR="00051265">
        <w:rPr>
          <w:sz w:val="28"/>
          <w:szCs w:val="28"/>
        </w:rPr>
        <w:t>О</w:t>
      </w:r>
      <w:r>
        <w:rPr>
          <w:sz w:val="28"/>
          <w:szCs w:val="28"/>
        </w:rPr>
        <w:t>.</w:t>
      </w:r>
      <w:r w:rsidR="00051265">
        <w:rPr>
          <w:sz w:val="28"/>
          <w:szCs w:val="28"/>
        </w:rPr>
        <w:t>А.И.,</w:t>
      </w:r>
      <w:r w:rsidRPr="00CE30EB">
        <w:rPr>
          <w:sz w:val="28"/>
          <w:szCs w:val="28"/>
        </w:rPr>
        <w:t xml:space="preserve"> в результате которых он</w:t>
      </w:r>
      <w:r w:rsidR="00E173E8">
        <w:rPr>
          <w:sz w:val="28"/>
          <w:szCs w:val="28"/>
        </w:rPr>
        <w:t>а</w:t>
      </w:r>
      <w:r w:rsidRPr="00CE30EB">
        <w:rPr>
          <w:sz w:val="28"/>
          <w:szCs w:val="28"/>
        </w:rPr>
        <w:t xml:space="preserve"> испытал</w:t>
      </w:r>
      <w:r w:rsidR="00E173E8">
        <w:rPr>
          <w:sz w:val="28"/>
          <w:szCs w:val="28"/>
        </w:rPr>
        <w:t>а</w:t>
      </w:r>
      <w:r w:rsidRPr="00CE30EB">
        <w:rPr>
          <w:sz w:val="28"/>
          <w:szCs w:val="28"/>
        </w:rPr>
        <w:t xml:space="preserve"> сильную физическую боль, установлен материалами дела и не опровергается самим правонарушителем. </w:t>
      </w:r>
    </w:p>
    <w:p w:rsidR="004961DB" w:rsidRPr="00CE30EB" w:rsidP="004961DB">
      <w:pPr>
        <w:ind w:firstLine="567"/>
        <w:jc w:val="both"/>
        <w:rPr>
          <w:sz w:val="28"/>
          <w:szCs w:val="28"/>
        </w:rPr>
      </w:pPr>
      <w:r w:rsidRPr="00CE30EB">
        <w:rPr>
          <w:sz w:val="28"/>
          <w:szCs w:val="28"/>
        </w:rPr>
        <w:t xml:space="preserve">Диспозиция ст. 6.1.1 Кодекса Российской Федерации об административных правонарушениях, предусматривает наказание за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8" w:history="1">
        <w:r w:rsidRPr="00CE30EB">
          <w:rPr>
            <w:rStyle w:val="Hyperlink"/>
            <w:color w:val="auto"/>
            <w:sz w:val="28"/>
            <w:szCs w:val="28"/>
            <w:u w:val="none"/>
          </w:rPr>
          <w:t>статье 115</w:t>
        </w:r>
      </w:hyperlink>
      <w:r w:rsidRPr="00CE30EB">
        <w:rPr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9" w:history="1">
        <w:r w:rsidRPr="00CE30EB">
          <w:rPr>
            <w:rStyle w:val="Hyperlink"/>
            <w:color w:val="auto"/>
            <w:sz w:val="28"/>
            <w:szCs w:val="28"/>
            <w:u w:val="none"/>
          </w:rPr>
          <w:t>уголовно наказуемого деяния</w:t>
        </w:r>
      </w:hyperlink>
      <w:r w:rsidRPr="00CE30EB">
        <w:rPr>
          <w:sz w:val="28"/>
          <w:szCs w:val="28"/>
        </w:rPr>
        <w:t>.</w:t>
      </w:r>
    </w:p>
    <w:p w:rsidR="004961DB" w:rsidRPr="00CE30EB" w:rsidP="004961DB">
      <w:pPr>
        <w:ind w:firstLine="567"/>
        <w:jc w:val="both"/>
        <w:rPr>
          <w:sz w:val="28"/>
          <w:szCs w:val="28"/>
        </w:rPr>
      </w:pPr>
      <w:r w:rsidRPr="00CE30EB">
        <w:rPr>
          <w:sz w:val="28"/>
          <w:szCs w:val="28"/>
        </w:rPr>
        <w:t xml:space="preserve">Действия </w:t>
      </w:r>
      <w:r w:rsidR="00051265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051265">
        <w:rPr>
          <w:sz w:val="28"/>
          <w:szCs w:val="28"/>
        </w:rPr>
        <w:t>А.Г.</w:t>
      </w:r>
      <w:r w:rsidRPr="00CE30EB">
        <w:rPr>
          <w:sz w:val="28"/>
          <w:szCs w:val="28"/>
        </w:rPr>
        <w:t xml:space="preserve"> последствий, указанных в </w:t>
      </w:r>
      <w:hyperlink r:id="rId8" w:history="1">
        <w:r w:rsidRPr="00CE30EB">
          <w:rPr>
            <w:rStyle w:val="Hyperlink"/>
            <w:color w:val="auto"/>
            <w:sz w:val="28"/>
            <w:szCs w:val="28"/>
            <w:u w:val="none"/>
          </w:rPr>
          <w:t>статье 115</w:t>
        </w:r>
      </w:hyperlink>
      <w:r w:rsidRPr="00CE30EB">
        <w:rPr>
          <w:sz w:val="28"/>
          <w:szCs w:val="28"/>
        </w:rPr>
        <w:t xml:space="preserve"> Уголовного кодекса Российской Федерации, не повлекли. Признаков уголовно наказуемого деяния его действия не содержат.</w:t>
      </w:r>
    </w:p>
    <w:p w:rsidR="004961DB" w:rsidRPr="00CE30EB" w:rsidP="004961DB">
      <w:pPr>
        <w:ind w:firstLine="567"/>
        <w:jc w:val="both"/>
        <w:rPr>
          <w:sz w:val="28"/>
          <w:szCs w:val="28"/>
        </w:rPr>
      </w:pPr>
      <w:r w:rsidRPr="00CE30EB">
        <w:rPr>
          <w:sz w:val="28"/>
          <w:szCs w:val="28"/>
        </w:rPr>
        <w:t xml:space="preserve">Каких-либо противоречий в представленных доказательствах и сомнений относительно виновности </w:t>
      </w:r>
      <w:r w:rsidR="00051265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051265">
        <w:rPr>
          <w:sz w:val="28"/>
          <w:szCs w:val="28"/>
        </w:rPr>
        <w:t xml:space="preserve">А.Г. </w:t>
      </w:r>
      <w:r w:rsidRPr="00CE30EB">
        <w:rPr>
          <w:sz w:val="28"/>
          <w:szCs w:val="28"/>
        </w:rPr>
        <w:t>в</w:t>
      </w:r>
      <w:r w:rsidRPr="00CE30EB">
        <w:rPr>
          <w:sz w:val="28"/>
          <w:szCs w:val="28"/>
        </w:rPr>
        <w:t xml:space="preserve"> совершении правонарушения, предусмотренного ст. 6.1.1 Кодекса Российской Федерации об административных правонарушениях, мировой судья не установил.</w:t>
      </w:r>
    </w:p>
    <w:p w:rsidR="004961DB" w:rsidRPr="00CE30EB" w:rsidP="004961DB">
      <w:pPr>
        <w:ind w:firstLine="567"/>
        <w:jc w:val="both"/>
        <w:rPr>
          <w:sz w:val="28"/>
          <w:szCs w:val="28"/>
        </w:rPr>
      </w:pPr>
      <w:r w:rsidRPr="00CE30EB">
        <w:rPr>
          <w:sz w:val="28"/>
          <w:szCs w:val="28"/>
        </w:rPr>
        <w:t xml:space="preserve">Оценивая в совокупности по правилам ст. 26.11 Кодекса Российской Федерации об административных правонарушениях представленные доказательства, мировой судья приходит к выводу о виновности </w:t>
      </w:r>
      <w:r w:rsidR="00051265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051265">
        <w:rPr>
          <w:sz w:val="28"/>
          <w:szCs w:val="28"/>
        </w:rPr>
        <w:t xml:space="preserve">А.Г. </w:t>
      </w:r>
      <w:r w:rsidRPr="00CE30EB">
        <w:rPr>
          <w:sz w:val="28"/>
          <w:szCs w:val="28"/>
        </w:rPr>
        <w:t>в совершении административного правонарушения, и квали</w:t>
      </w:r>
      <w:r w:rsidRPr="00CE30EB">
        <w:rPr>
          <w:sz w:val="28"/>
          <w:szCs w:val="28"/>
        </w:rPr>
        <w:t xml:space="preserve">фицирует его действия по ст. 6.1.1 Кодекса Российской Федерации об административных правонарушениях, как совершение иных насильственных действий, причинивших физическую боль, но не повлекших последствий, указанных в </w:t>
      </w:r>
      <w:hyperlink r:id="rId8" w:history="1">
        <w:r w:rsidRPr="00CE30EB">
          <w:rPr>
            <w:rStyle w:val="Hyperlink"/>
            <w:color w:val="auto"/>
            <w:sz w:val="28"/>
            <w:szCs w:val="28"/>
            <w:u w:val="none"/>
          </w:rPr>
          <w:t>статье 115</w:t>
        </w:r>
      </w:hyperlink>
      <w:r w:rsidRPr="00CE30EB">
        <w:rPr>
          <w:sz w:val="28"/>
          <w:szCs w:val="28"/>
        </w:rPr>
        <w:t xml:space="preserve"> Уголовного кодекса Российской Федерации, если эти действия не содержат </w:t>
      </w:r>
      <w:hyperlink r:id="rId9" w:history="1">
        <w:r w:rsidRPr="00CE30EB">
          <w:rPr>
            <w:rStyle w:val="Hyperlink"/>
            <w:color w:val="auto"/>
            <w:sz w:val="28"/>
            <w:szCs w:val="28"/>
            <w:u w:val="none"/>
          </w:rPr>
          <w:t>уголовно наказуемого деяния</w:t>
        </w:r>
      </w:hyperlink>
      <w:r w:rsidRPr="00CE30EB">
        <w:rPr>
          <w:sz w:val="28"/>
          <w:szCs w:val="28"/>
        </w:rPr>
        <w:t>.</w:t>
      </w:r>
    </w:p>
    <w:p w:rsidR="004961DB" w:rsidRPr="00CE30EB" w:rsidP="00051265">
      <w:pPr>
        <w:ind w:firstLine="567"/>
        <w:jc w:val="both"/>
        <w:rPr>
          <w:sz w:val="28"/>
          <w:szCs w:val="28"/>
        </w:rPr>
      </w:pPr>
      <w:r w:rsidRPr="00CE30EB">
        <w:rPr>
          <w:sz w:val="28"/>
          <w:szCs w:val="28"/>
        </w:rPr>
        <w:t>Смягчающих и отягчающих наказание обстоятельств, предусмотренных ст.4.2, ст.4.3 КоАП РФ, не установлено</w:t>
      </w:r>
      <w:r w:rsidRPr="00CE30EB">
        <w:rPr>
          <w:sz w:val="28"/>
          <w:szCs w:val="28"/>
        </w:rPr>
        <w:t>.</w:t>
      </w:r>
    </w:p>
    <w:p w:rsidR="004961DB" w:rsidRPr="00E173E8" w:rsidP="00051265">
      <w:pPr>
        <w:pStyle w:val="BodyText"/>
        <w:spacing w:after="0"/>
        <w:ind w:firstLine="709"/>
        <w:contextualSpacing/>
        <w:jc w:val="both"/>
        <w:rPr>
          <w:color w:val="000000"/>
          <w:sz w:val="28"/>
          <w:szCs w:val="28"/>
        </w:rPr>
      </w:pPr>
      <w:r w:rsidRPr="00CE30EB">
        <w:rPr>
          <w:sz w:val="28"/>
          <w:szCs w:val="28"/>
        </w:rPr>
        <w:t>При назначении наказания мировой судья учитывает характер, обстоятельства и степень общественной опасности совершенного правонарушения, л</w:t>
      </w:r>
      <w:r w:rsidR="00E173E8">
        <w:rPr>
          <w:sz w:val="28"/>
          <w:szCs w:val="28"/>
        </w:rPr>
        <w:t xml:space="preserve">ичность виновного </w:t>
      </w:r>
      <w:r w:rsidRPr="00CE30EB">
        <w:rPr>
          <w:sz w:val="28"/>
          <w:szCs w:val="28"/>
        </w:rPr>
        <w:t xml:space="preserve">и считает необходимым назначить наказание в виде </w:t>
      </w:r>
      <w:r w:rsidRPr="008812F0" w:rsidR="00E173E8">
        <w:rPr>
          <w:rFonts w:eastAsia="Calibri"/>
          <w:sz w:val="28"/>
          <w:szCs w:val="28"/>
          <w:lang w:val="ru-RU"/>
        </w:rPr>
        <w:t xml:space="preserve">административного </w:t>
      </w:r>
      <w:r w:rsidRPr="008812F0" w:rsidR="00E173E8">
        <w:rPr>
          <w:color w:val="000000"/>
          <w:sz w:val="28"/>
          <w:szCs w:val="28"/>
        </w:rPr>
        <w:t>штрафа.</w:t>
      </w:r>
    </w:p>
    <w:p w:rsidR="004961DB" w:rsidRPr="00CE30EB" w:rsidP="00051265">
      <w:pPr>
        <w:ind w:firstLine="567"/>
        <w:jc w:val="both"/>
        <w:rPr>
          <w:sz w:val="28"/>
          <w:szCs w:val="28"/>
        </w:rPr>
      </w:pPr>
      <w:r w:rsidRPr="00CE30EB">
        <w:rPr>
          <w:sz w:val="28"/>
          <w:szCs w:val="28"/>
        </w:rPr>
        <w:t>Руководствуясь ст. 29.10</w:t>
      </w:r>
      <w:r w:rsidRPr="00CE30EB">
        <w:rPr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4961DB" w:rsidRPr="00051265" w:rsidP="00051265">
      <w:pPr>
        <w:ind w:firstLine="567"/>
        <w:jc w:val="both"/>
        <w:rPr>
          <w:sz w:val="16"/>
          <w:szCs w:val="16"/>
        </w:rPr>
      </w:pPr>
    </w:p>
    <w:p w:rsidR="004961DB" w:rsidRPr="00CE30EB" w:rsidP="00051265">
      <w:pPr>
        <w:jc w:val="center"/>
        <w:rPr>
          <w:sz w:val="28"/>
          <w:szCs w:val="28"/>
        </w:rPr>
      </w:pPr>
      <w:r w:rsidRPr="00CE30EB">
        <w:rPr>
          <w:sz w:val="28"/>
          <w:szCs w:val="28"/>
        </w:rPr>
        <w:t>ПОСТАНОВИЛ:</w:t>
      </w:r>
    </w:p>
    <w:p w:rsidR="004961DB" w:rsidRPr="00051265" w:rsidP="00051265">
      <w:pPr>
        <w:ind w:firstLine="567"/>
        <w:jc w:val="both"/>
        <w:rPr>
          <w:sz w:val="16"/>
          <w:szCs w:val="16"/>
        </w:rPr>
      </w:pPr>
    </w:p>
    <w:p w:rsidR="004961DB" w:rsidRPr="00CE30EB" w:rsidP="00051265">
      <w:pPr>
        <w:ind w:firstLine="567"/>
        <w:jc w:val="both"/>
        <w:rPr>
          <w:sz w:val="28"/>
          <w:szCs w:val="28"/>
        </w:rPr>
      </w:pPr>
      <w:r w:rsidRPr="00CE30EB">
        <w:rPr>
          <w:sz w:val="28"/>
          <w:szCs w:val="28"/>
        </w:rPr>
        <w:t xml:space="preserve">признать </w:t>
      </w:r>
      <w:r w:rsidR="00051265">
        <w:rPr>
          <w:sz w:val="28"/>
          <w:szCs w:val="28"/>
        </w:rPr>
        <w:t>К</w:t>
      </w:r>
      <w:r>
        <w:rPr>
          <w:sz w:val="28"/>
          <w:szCs w:val="28"/>
        </w:rPr>
        <w:t>.</w:t>
      </w:r>
      <w:r w:rsidR="00051265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="00051265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CE30EB" w:rsidR="00051265">
        <w:rPr>
          <w:sz w:val="28"/>
          <w:szCs w:val="28"/>
        </w:rPr>
        <w:t xml:space="preserve"> </w:t>
      </w:r>
      <w:r w:rsidRPr="00CE30EB">
        <w:rPr>
          <w:sz w:val="28"/>
          <w:szCs w:val="28"/>
        </w:rPr>
        <w:t xml:space="preserve">виновным в совершении административного правонарушения, предусмотренного ст. 6.1.1 Кодекса Российской Федерации об административных </w:t>
      </w:r>
      <w:r w:rsidRPr="00CE30EB">
        <w:rPr>
          <w:sz w:val="28"/>
          <w:szCs w:val="28"/>
        </w:rPr>
        <w:t>правонарушениях и назначить ему наказание в виде административного штрафа в размере 5 000 (пять тысяч) рублей.</w:t>
      </w:r>
    </w:p>
    <w:p w:rsidR="00051265" w:rsidRPr="00101888" w:rsidP="00051265">
      <w:pPr>
        <w:tabs>
          <w:tab w:val="left" w:pos="567"/>
          <w:tab w:val="left" w:pos="993"/>
        </w:tabs>
        <w:suppressAutoHyphens/>
        <w:ind w:right="-1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Pr="00101888">
        <w:rPr>
          <w:sz w:val="28"/>
          <w:szCs w:val="28"/>
        </w:rPr>
        <w:t>Штраф подлежит уплате: Получатель УФК по Ханты-Мансийскому автономному округу - Югре (Департамент административного обеспечения Ханты-Мансийског</w:t>
      </w:r>
      <w:r w:rsidRPr="00101888">
        <w:rPr>
          <w:sz w:val="28"/>
          <w:szCs w:val="28"/>
        </w:rPr>
        <w:t>о автономного округа - Югры, л/с 04872D08080), наименование банка РКЦ Ханты-Мансийск//УФК по Ханты-Мансийскому автономному округу, номер счета получателя 03100643000000018700, номер кор./сч. банка получателя платежа 40102810245370000007, БИК 007162163, ИНН</w:t>
      </w:r>
      <w:r w:rsidRPr="00101888">
        <w:rPr>
          <w:sz w:val="28"/>
          <w:szCs w:val="28"/>
        </w:rPr>
        <w:t xml:space="preserve"> 8601073664, КПП 860101001, ОКТМО 71874000 КБК 72011601063010101140, УИН </w:t>
      </w:r>
      <w:r w:rsidRPr="00051265">
        <w:rPr>
          <w:sz w:val="28"/>
          <w:szCs w:val="28"/>
        </w:rPr>
        <w:t>0412365400055022272506141</w:t>
      </w:r>
      <w:r w:rsidRPr="00101888">
        <w:rPr>
          <w:sz w:val="28"/>
          <w:szCs w:val="28"/>
        </w:rPr>
        <w:t>.</w:t>
      </w:r>
    </w:p>
    <w:p w:rsidR="00051265" w:rsidRPr="008812F0" w:rsidP="00051265">
      <w:pPr>
        <w:tabs>
          <w:tab w:val="left" w:pos="567"/>
          <w:tab w:val="left" w:pos="993"/>
        </w:tabs>
        <w:suppressAutoHyphens/>
        <w:ind w:right="-1" w:firstLine="567"/>
        <w:jc w:val="both"/>
        <w:rPr>
          <w:sz w:val="28"/>
          <w:szCs w:val="28"/>
          <w:lang w:eastAsia="ar-SA"/>
        </w:rPr>
      </w:pPr>
      <w:r w:rsidRPr="008812F0">
        <w:rPr>
          <w:sz w:val="28"/>
          <w:szCs w:val="28"/>
          <w:lang w:eastAsia="ar-SA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</w:t>
      </w:r>
      <w:r w:rsidRPr="008812F0">
        <w:rPr>
          <w:sz w:val="28"/>
          <w:szCs w:val="28"/>
          <w:lang w:eastAsia="ar-SA"/>
        </w:rPr>
        <w:t>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051265" w:rsidRPr="0032782E" w:rsidP="00051265">
      <w:pPr>
        <w:tabs>
          <w:tab w:val="left" w:pos="567"/>
          <w:tab w:val="left" w:pos="993"/>
        </w:tabs>
        <w:suppressAutoHyphens/>
        <w:ind w:right="-1" w:firstLine="567"/>
        <w:jc w:val="both"/>
        <w:rPr>
          <w:sz w:val="28"/>
          <w:szCs w:val="28"/>
          <w:lang w:eastAsia="ar-SA"/>
        </w:rPr>
      </w:pPr>
      <w:r w:rsidRPr="008812F0">
        <w:rPr>
          <w:sz w:val="28"/>
          <w:szCs w:val="28"/>
          <w:lang w:eastAsia="ar-SA"/>
        </w:rPr>
        <w:t>Разъяснить, что за неуплату административного штрафа по истечении установленного срока предусмотрена админис</w:t>
      </w:r>
      <w:r w:rsidRPr="008812F0">
        <w:rPr>
          <w:sz w:val="28"/>
          <w:szCs w:val="28"/>
          <w:lang w:eastAsia="ar-SA"/>
        </w:rPr>
        <w:t>тративная</w:t>
      </w:r>
      <w:r w:rsidRPr="0032782E">
        <w:rPr>
          <w:sz w:val="28"/>
          <w:szCs w:val="28"/>
          <w:lang w:eastAsia="ar-SA"/>
        </w:rPr>
        <w:t xml:space="preserve"> ответственность в соответствии с ч. 1 ст. 20.25 Кодекса Российской Федерации об административных правонарушениях.</w:t>
      </w:r>
    </w:p>
    <w:p w:rsidR="00051265" w:rsidP="00051265">
      <w:pPr>
        <w:tabs>
          <w:tab w:val="left" w:pos="567"/>
          <w:tab w:val="left" w:pos="993"/>
        </w:tabs>
        <w:suppressAutoHyphens/>
        <w:ind w:right="-1" w:firstLine="567"/>
        <w:jc w:val="both"/>
        <w:rPr>
          <w:sz w:val="28"/>
          <w:szCs w:val="28"/>
          <w:lang w:eastAsia="ar-SA"/>
        </w:rPr>
      </w:pPr>
      <w:r w:rsidRPr="0032782E">
        <w:rPr>
          <w:sz w:val="28"/>
          <w:szCs w:val="28"/>
          <w:lang w:eastAsia="ar-SA"/>
        </w:rPr>
        <w:t>Постановление может быть обжаловано в Нефтеюганский рай</w:t>
      </w:r>
      <w:r w:rsidR="00400FF7">
        <w:rPr>
          <w:sz w:val="28"/>
          <w:szCs w:val="28"/>
          <w:lang w:eastAsia="ar-SA"/>
        </w:rPr>
        <w:t>онный суд в течение десяти дней</w:t>
      </w:r>
      <w:r w:rsidRPr="0032782E">
        <w:rPr>
          <w:sz w:val="28"/>
          <w:szCs w:val="28"/>
          <w:lang w:eastAsia="ar-SA"/>
        </w:rPr>
        <w:t xml:space="preserve"> со дня получения копии постановления через ми</w:t>
      </w:r>
      <w:r w:rsidRPr="0032782E">
        <w:rPr>
          <w:sz w:val="28"/>
          <w:szCs w:val="28"/>
          <w:lang w:eastAsia="ar-SA"/>
        </w:rPr>
        <w:t>рового судью, вынесшего постановление. В этот же срок постановление может быть опротестовано прокурором.</w:t>
      </w:r>
    </w:p>
    <w:p w:rsidR="00051265" w:rsidP="00051265">
      <w:pPr>
        <w:tabs>
          <w:tab w:val="left" w:pos="709"/>
        </w:tabs>
        <w:jc w:val="both"/>
        <w:rPr>
          <w:sz w:val="28"/>
          <w:szCs w:val="28"/>
        </w:rPr>
      </w:pPr>
      <w:r w:rsidRPr="0032782E">
        <w:rPr>
          <w:sz w:val="28"/>
          <w:szCs w:val="28"/>
        </w:rPr>
        <w:t xml:space="preserve">                  </w:t>
      </w:r>
    </w:p>
    <w:p w:rsidR="00051265" w:rsidRPr="0032782E" w:rsidP="0005126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</w:t>
      </w:r>
      <w:r w:rsidRPr="0032782E">
        <w:rPr>
          <w:sz w:val="28"/>
          <w:szCs w:val="28"/>
        </w:rPr>
        <w:t xml:space="preserve">Мировой судья     </w:t>
      </w:r>
      <w:r>
        <w:rPr>
          <w:sz w:val="28"/>
          <w:szCs w:val="28"/>
        </w:rPr>
        <w:t xml:space="preserve">           по</w:t>
      </w:r>
      <w:r w:rsidRPr="0032782E">
        <w:rPr>
          <w:sz w:val="28"/>
          <w:szCs w:val="28"/>
        </w:rPr>
        <w:t>дпись</w:t>
      </w:r>
      <w:r>
        <w:rPr>
          <w:sz w:val="28"/>
          <w:szCs w:val="28"/>
        </w:rPr>
        <w:t xml:space="preserve">              Д.Р. Сабитова </w:t>
      </w:r>
    </w:p>
    <w:p w:rsidR="00051265" w:rsidRPr="0032782E" w:rsidP="00051265">
      <w:pPr>
        <w:tabs>
          <w:tab w:val="left" w:pos="1905"/>
        </w:tabs>
        <w:ind w:lef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32782E">
        <w:rPr>
          <w:sz w:val="28"/>
          <w:szCs w:val="28"/>
        </w:rPr>
        <w:t>Копия верна.</w:t>
      </w:r>
    </w:p>
    <w:p w:rsidR="00051265" w:rsidP="00051265">
      <w:pPr>
        <w:ind w:left="424" w:firstLine="284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32782E">
        <w:rPr>
          <w:sz w:val="28"/>
          <w:szCs w:val="28"/>
        </w:rPr>
        <w:t>Мировой судья</w:t>
      </w:r>
      <w:r w:rsidRPr="0032782E">
        <w:rPr>
          <w:sz w:val="28"/>
          <w:szCs w:val="28"/>
        </w:rPr>
        <w:tab/>
      </w:r>
      <w:r w:rsidRPr="0032782E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>Д.Р. Сабитова</w:t>
      </w:r>
    </w:p>
    <w:p w:rsidR="00051265" w:rsidP="00051265">
      <w:pPr>
        <w:ind w:left="-284"/>
        <w:jc w:val="center"/>
        <w:rPr>
          <w:sz w:val="28"/>
          <w:szCs w:val="28"/>
        </w:rPr>
      </w:pPr>
    </w:p>
    <w:p w:rsidR="00051265" w:rsidP="00051265">
      <w:pPr>
        <w:ind w:left="-284"/>
        <w:jc w:val="center"/>
        <w:rPr>
          <w:sz w:val="28"/>
          <w:szCs w:val="28"/>
        </w:rPr>
      </w:pPr>
    </w:p>
    <w:p w:rsidR="00254FE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BD8"/>
    <w:rsid w:val="00051265"/>
    <w:rsid w:val="000C59E0"/>
    <w:rsid w:val="000F1A6A"/>
    <w:rsid w:val="00101888"/>
    <w:rsid w:val="00254FE5"/>
    <w:rsid w:val="00325107"/>
    <w:rsid w:val="0032782E"/>
    <w:rsid w:val="00400FF7"/>
    <w:rsid w:val="00413E51"/>
    <w:rsid w:val="004215BC"/>
    <w:rsid w:val="004961DB"/>
    <w:rsid w:val="00514CDC"/>
    <w:rsid w:val="00626C13"/>
    <w:rsid w:val="00644BD8"/>
    <w:rsid w:val="006E7CCD"/>
    <w:rsid w:val="006F297A"/>
    <w:rsid w:val="008812F0"/>
    <w:rsid w:val="00CE30EB"/>
    <w:rsid w:val="00E173E8"/>
    <w:rsid w:val="00F812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FC6ABEB-D938-405D-B0E0-6FE5E893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1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961DB"/>
    <w:rPr>
      <w:color w:val="0563C1" w:themeColor="hyperlink"/>
      <w:u w:val="single"/>
    </w:rPr>
  </w:style>
  <w:style w:type="paragraph" w:styleId="BodyText">
    <w:name w:val="Body Text"/>
    <w:basedOn w:val="Normal"/>
    <w:link w:val="a"/>
    <w:rsid w:val="00E173E8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E173E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E173E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173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500185/160da87db0e45c893db6d5ca2729ea637bb32001/" TargetMode="External" /><Relationship Id="rId5" Type="http://schemas.openxmlformats.org/officeDocument/2006/relationships/hyperlink" Target="https://www.consultant.ru/document/cons_doc_LAW_500185/b3dde6a7ee3fb5131c7f3537d550a4850b757e5b/" TargetMode="External" /><Relationship Id="rId6" Type="http://schemas.openxmlformats.org/officeDocument/2006/relationships/hyperlink" Target="garantf1://12062210.1009/" TargetMode="External" /><Relationship Id="rId7" Type="http://schemas.openxmlformats.org/officeDocument/2006/relationships/hyperlink" Target="garantf1://12062210.0/" TargetMode="External" /><Relationship Id="rId8" Type="http://schemas.openxmlformats.org/officeDocument/2006/relationships/hyperlink" Target="garantf1://10008000.115/" TargetMode="External" /><Relationship Id="rId9" Type="http://schemas.openxmlformats.org/officeDocument/2006/relationships/hyperlink" Target="garantf1://10008000.116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